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8C" w:rsidRPr="000746E9" w:rsidRDefault="00E36D8C" w:rsidP="00E36D8C">
      <w:pPr>
        <w:pStyle w:val="a3"/>
        <w:jc w:val="center"/>
        <w:rPr>
          <w:b/>
          <w:i/>
          <w:color w:val="0000CC"/>
          <w:sz w:val="32"/>
          <w:szCs w:val="32"/>
          <w:lang w:val="ru-RU"/>
        </w:rPr>
      </w:pPr>
      <w:r w:rsidRPr="000746E9">
        <w:rPr>
          <w:b/>
          <w:i/>
          <w:color w:val="0000CC"/>
          <w:sz w:val="32"/>
          <w:szCs w:val="32"/>
        </w:rPr>
        <w:t xml:space="preserve">Ландшафтный геоморфологический заказник природы </w:t>
      </w:r>
    </w:p>
    <w:p w:rsidR="00E36D8C" w:rsidRPr="000746E9" w:rsidRDefault="00E36D8C" w:rsidP="00E36D8C">
      <w:pPr>
        <w:pStyle w:val="a3"/>
        <w:jc w:val="center"/>
        <w:rPr>
          <w:b/>
          <w:i/>
          <w:color w:val="0000CC"/>
          <w:sz w:val="32"/>
          <w:szCs w:val="32"/>
          <w:lang w:val="ru-RU"/>
        </w:rPr>
      </w:pPr>
      <w:r w:rsidRPr="000746E9">
        <w:rPr>
          <w:b/>
          <w:i/>
          <w:color w:val="0000CC"/>
          <w:sz w:val="32"/>
          <w:szCs w:val="32"/>
        </w:rPr>
        <w:t>Дедовы горы</w:t>
      </w:r>
      <w:r w:rsidRPr="000746E9">
        <w:rPr>
          <w:b/>
          <w:i/>
          <w:color w:val="0000CC"/>
          <w:sz w:val="32"/>
          <w:szCs w:val="32"/>
          <w:lang w:val="ru-RU"/>
        </w:rPr>
        <w:t xml:space="preserve"> </w:t>
      </w:r>
      <w:r w:rsidRPr="000746E9">
        <w:rPr>
          <w:b/>
          <w:i/>
          <w:color w:val="0000CC"/>
          <w:sz w:val="32"/>
          <w:szCs w:val="32"/>
        </w:rPr>
        <w:t xml:space="preserve"> (БОЛЬШОЙ ЛЕС)</w:t>
      </w:r>
    </w:p>
    <w:p w:rsidR="00E36D8C" w:rsidRPr="00E36D8C" w:rsidRDefault="00E36D8C" w:rsidP="00E36D8C">
      <w:pPr>
        <w:pStyle w:val="a3"/>
        <w:jc w:val="center"/>
        <w:rPr>
          <w:b/>
          <w:i/>
          <w:sz w:val="32"/>
          <w:szCs w:val="32"/>
          <w:lang w:val="ru-RU"/>
        </w:rPr>
      </w:pPr>
    </w:p>
    <w:p w:rsidR="00E36D8C" w:rsidRDefault="00E36D8C" w:rsidP="00E36D8C">
      <w:pPr>
        <w:pStyle w:val="a3"/>
        <w:jc w:val="both"/>
        <w:rPr>
          <w:b/>
          <w:i/>
          <w:sz w:val="28"/>
          <w:szCs w:val="28"/>
          <w:lang w:val="ru-RU"/>
        </w:rPr>
      </w:pPr>
      <w:r>
        <w:rPr>
          <w:sz w:val="28"/>
          <w:szCs w:val="28"/>
        </w:rPr>
        <w:tab/>
      </w:r>
      <w:r w:rsidRPr="00E36D8C">
        <w:rPr>
          <w:b/>
          <w:i/>
          <w:sz w:val="28"/>
          <w:szCs w:val="28"/>
        </w:rPr>
        <w:t xml:space="preserve">В 2 км к юго-востоку от аг. Коптевка находятся так называемые Дедовы горы - высшая точка Гродненской возвышенности (247 м над уровнем моря). </w:t>
      </w:r>
      <w:r w:rsidRPr="00E36D8C">
        <w:rPr>
          <w:b/>
          <w:i/>
          <w:sz w:val="28"/>
          <w:szCs w:val="28"/>
        </w:rPr>
        <w:tab/>
      </w:r>
    </w:p>
    <w:p w:rsidR="00E36D8C" w:rsidRPr="00E36D8C" w:rsidRDefault="00E36D8C" w:rsidP="00E36D8C">
      <w:pPr>
        <w:pStyle w:val="a3"/>
        <w:jc w:val="both"/>
        <w:rPr>
          <w:b/>
          <w:i/>
          <w:sz w:val="28"/>
          <w:szCs w:val="28"/>
          <w:lang w:val="ru-RU"/>
        </w:rPr>
      </w:pPr>
    </w:p>
    <w:p w:rsidR="00E36D8C" w:rsidRPr="0055293D" w:rsidRDefault="0028631D" w:rsidP="00E36D8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882650</wp:posOffset>
            </wp:positionV>
            <wp:extent cx="3500755" cy="2783840"/>
            <wp:effectExtent l="19050" t="0" r="4445" b="0"/>
            <wp:wrapThrough wrapText="bothSides">
              <wp:wrapPolygon edited="0">
                <wp:start x="470" y="0"/>
                <wp:lineTo x="-118" y="1035"/>
                <wp:lineTo x="0" y="21285"/>
                <wp:lineTo x="470" y="21432"/>
                <wp:lineTo x="21040" y="21432"/>
                <wp:lineTo x="21157" y="21432"/>
                <wp:lineTo x="21392" y="21285"/>
                <wp:lineTo x="21510" y="21285"/>
                <wp:lineTo x="21627" y="19807"/>
                <wp:lineTo x="21627" y="1035"/>
                <wp:lineTo x="21392" y="148"/>
                <wp:lineTo x="21040" y="0"/>
                <wp:lineTo x="470" y="0"/>
              </wp:wrapPolygon>
            </wp:wrapThrough>
            <wp:docPr id="5" name="Рисунок 5" descr="CIMG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08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6D8C">
        <w:rPr>
          <w:sz w:val="28"/>
          <w:szCs w:val="28"/>
        </w:rPr>
        <w:tab/>
        <w:t xml:space="preserve">Дедовы горы образовались во время </w:t>
      </w:r>
      <w:r w:rsidR="00E36D8C" w:rsidRPr="00147ECA">
        <w:rPr>
          <w:sz w:val="28"/>
          <w:szCs w:val="28"/>
        </w:rPr>
        <w:t xml:space="preserve"> Сожской стадии Днепровского </w:t>
      </w:r>
      <w:r w:rsidR="00E36D8C" w:rsidRPr="0055293D">
        <w:rPr>
          <w:sz w:val="28"/>
          <w:szCs w:val="28"/>
        </w:rPr>
        <w:t>ледника примерно 220-150 тыс. лет назад и являются частью Коптевской концевой  моренной гряды. В геоморфологических отношениях Дедовы Горы представляют собой краеугольный массив типичной формы, возникший между языками ледникового края.</w:t>
      </w:r>
    </w:p>
    <w:p w:rsidR="00E36D8C" w:rsidRDefault="00E36D8C" w:rsidP="00E36D8C">
      <w:pPr>
        <w:pStyle w:val="a3"/>
        <w:jc w:val="both"/>
        <w:rPr>
          <w:sz w:val="28"/>
          <w:szCs w:val="28"/>
        </w:rPr>
      </w:pPr>
      <w:r w:rsidRPr="0055293D">
        <w:rPr>
          <w:sz w:val="28"/>
          <w:szCs w:val="28"/>
        </w:rPr>
        <w:tab/>
        <w:t>В связи с тем,  что относительные высоты превышают здесь местами 50 м, после образования Дедовы горы были переработаны эрозийно- денудационной деятельностью и в настоящее время представляют собой не монолитный массив, а целый ряд обособленных крутых склонов и холмов.</w:t>
      </w:r>
      <w:r w:rsidRPr="0055293D">
        <w:rPr>
          <w:sz w:val="28"/>
          <w:szCs w:val="28"/>
        </w:rPr>
        <w:tab/>
        <w:t>Дедовы Горы поросли лесом.  Здесь распространены сосна, граб,</w:t>
      </w:r>
      <w:r w:rsidRPr="00147ECA">
        <w:rPr>
          <w:sz w:val="28"/>
          <w:szCs w:val="28"/>
        </w:rPr>
        <w:t xml:space="preserve"> береза </w:t>
      </w:r>
      <w:r w:rsidRPr="00147ECA">
        <w:rPr>
          <w:rFonts w:hAnsi="Cambria Math"/>
          <w:sz w:val="28"/>
          <w:szCs w:val="28"/>
        </w:rPr>
        <w:t>​​</w:t>
      </w:r>
      <w:r>
        <w:rPr>
          <w:sz w:val="28"/>
          <w:szCs w:val="28"/>
        </w:rPr>
        <w:t>и осина</w:t>
      </w:r>
      <w:r w:rsidRPr="00147EC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4B93" w:rsidRDefault="0028631D" w:rsidP="00F24B93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669290</wp:posOffset>
            </wp:positionV>
            <wp:extent cx="3507740" cy="2743200"/>
            <wp:effectExtent l="19050" t="0" r="0" b="0"/>
            <wp:wrapThrough wrapText="bothSides">
              <wp:wrapPolygon edited="0">
                <wp:start x="469" y="0"/>
                <wp:lineTo x="-117" y="1050"/>
                <wp:lineTo x="-117" y="19200"/>
                <wp:lineTo x="117" y="21450"/>
                <wp:lineTo x="469" y="21450"/>
                <wp:lineTo x="20998" y="21450"/>
                <wp:lineTo x="21350" y="21450"/>
                <wp:lineTo x="21584" y="20400"/>
                <wp:lineTo x="21584" y="1050"/>
                <wp:lineTo x="21350" y="150"/>
                <wp:lineTo x="20998" y="0"/>
                <wp:lineTo x="469" y="0"/>
              </wp:wrapPolygon>
            </wp:wrapThrough>
            <wp:docPr id="6" name="Рисунок 6" descr="CIMG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08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6D8C">
        <w:rPr>
          <w:sz w:val="28"/>
          <w:szCs w:val="28"/>
        </w:rPr>
        <w:tab/>
      </w:r>
      <w:r w:rsidR="00E36D8C" w:rsidRPr="00147ECA">
        <w:rPr>
          <w:sz w:val="28"/>
          <w:szCs w:val="28"/>
        </w:rPr>
        <w:t xml:space="preserve">Подъехать </w:t>
      </w:r>
      <w:r w:rsidR="00E36D8C">
        <w:rPr>
          <w:sz w:val="28"/>
          <w:szCs w:val="28"/>
        </w:rPr>
        <w:t>к Дедовым горам</w:t>
      </w:r>
      <w:r w:rsidR="00E36D8C" w:rsidRPr="00147ECA">
        <w:rPr>
          <w:sz w:val="28"/>
          <w:szCs w:val="28"/>
        </w:rPr>
        <w:t xml:space="preserve"> можно по шоссе Гродно -</w:t>
      </w:r>
      <w:r w:rsidR="00E36D8C">
        <w:rPr>
          <w:sz w:val="28"/>
          <w:szCs w:val="28"/>
        </w:rPr>
        <w:t xml:space="preserve"> Волковыск до аг.Копт</w:t>
      </w:r>
      <w:r w:rsidR="00E36D8C" w:rsidRPr="00147ECA">
        <w:rPr>
          <w:sz w:val="28"/>
          <w:szCs w:val="28"/>
        </w:rPr>
        <w:t xml:space="preserve">ёвка и далее на восток </w:t>
      </w:r>
      <w:r w:rsidR="00E36D8C">
        <w:rPr>
          <w:sz w:val="28"/>
          <w:szCs w:val="28"/>
        </w:rPr>
        <w:t>по дороге Коптевка - Колпаки до д.Бычки и оттуда на юг по  гравийной дороге  Бычки - Гривки</w:t>
      </w:r>
      <w:r w:rsidR="00E36D8C" w:rsidRPr="00147ECA">
        <w:rPr>
          <w:sz w:val="28"/>
          <w:szCs w:val="28"/>
        </w:rPr>
        <w:t>.</w:t>
      </w:r>
    </w:p>
    <w:p w:rsidR="00E36D8C" w:rsidRDefault="00F24B93" w:rsidP="00F24B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 w:rsidR="00E36D8C" w:rsidRPr="00147ECA">
        <w:rPr>
          <w:sz w:val="28"/>
          <w:szCs w:val="28"/>
        </w:rPr>
        <w:t>Значительные относительн</w:t>
      </w:r>
      <w:r w:rsidR="00E36D8C">
        <w:rPr>
          <w:sz w:val="28"/>
          <w:szCs w:val="28"/>
        </w:rPr>
        <w:t>ые высоты и накопления влажности в ложбинах</w:t>
      </w:r>
      <w:r w:rsidR="00E36D8C" w:rsidRPr="00147ECA">
        <w:rPr>
          <w:sz w:val="28"/>
          <w:szCs w:val="28"/>
        </w:rPr>
        <w:t xml:space="preserve"> способст</w:t>
      </w:r>
      <w:r w:rsidR="00E36D8C">
        <w:rPr>
          <w:sz w:val="28"/>
          <w:szCs w:val="28"/>
        </w:rPr>
        <w:t>вуют образованию частых туманов</w:t>
      </w:r>
      <w:r w:rsidR="00E36D8C" w:rsidRPr="00147ECA">
        <w:rPr>
          <w:sz w:val="28"/>
          <w:szCs w:val="28"/>
        </w:rPr>
        <w:t>.</w:t>
      </w:r>
      <w:r w:rsidR="00E36D8C">
        <w:rPr>
          <w:sz w:val="28"/>
          <w:szCs w:val="28"/>
        </w:rPr>
        <w:t xml:space="preserve"> </w:t>
      </w:r>
    </w:p>
    <w:p w:rsidR="00F24B93" w:rsidRDefault="00F24B93" w:rsidP="00E36D8C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36D8C" w:rsidRPr="00147ECA">
        <w:rPr>
          <w:sz w:val="28"/>
          <w:szCs w:val="28"/>
        </w:rPr>
        <w:t>Сохранилось старинное поверье о т</w:t>
      </w:r>
      <w:r w:rsidR="00E36D8C">
        <w:rPr>
          <w:sz w:val="28"/>
          <w:szCs w:val="28"/>
        </w:rPr>
        <w:t>ом, что когда опускается туман, то говорят</w:t>
      </w:r>
      <w:r w:rsidR="00E36D8C" w:rsidRPr="00147ECA">
        <w:rPr>
          <w:sz w:val="28"/>
          <w:szCs w:val="28"/>
        </w:rPr>
        <w:t xml:space="preserve">, </w:t>
      </w:r>
      <w:r w:rsidR="00E36D8C">
        <w:rPr>
          <w:sz w:val="28"/>
          <w:szCs w:val="28"/>
        </w:rPr>
        <w:t xml:space="preserve"> что он пришел с Дедовы</w:t>
      </w:r>
      <w:r>
        <w:rPr>
          <w:sz w:val="28"/>
          <w:szCs w:val="28"/>
          <w:lang w:val="ru-RU"/>
        </w:rPr>
        <w:t>х</w:t>
      </w:r>
      <w:r w:rsidR="00E36D8C">
        <w:rPr>
          <w:sz w:val="28"/>
          <w:szCs w:val="28"/>
        </w:rPr>
        <w:t xml:space="preserve"> гор</w:t>
      </w:r>
      <w:r w:rsidR="00E36D8C" w:rsidRPr="00147ECA">
        <w:rPr>
          <w:sz w:val="28"/>
          <w:szCs w:val="28"/>
        </w:rPr>
        <w:t>.</w:t>
      </w:r>
      <w:r w:rsidR="00E36D8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  </w:t>
      </w:r>
    </w:p>
    <w:p w:rsidR="00E36D8C" w:rsidRDefault="00F24B93" w:rsidP="00E36D8C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E36D8C">
        <w:rPr>
          <w:sz w:val="28"/>
          <w:szCs w:val="28"/>
        </w:rPr>
        <w:t>Старожилы  деревень нашего сельсовета</w:t>
      </w:r>
      <w:r w:rsidR="00E36D8C" w:rsidRPr="00147ECA">
        <w:rPr>
          <w:sz w:val="28"/>
          <w:szCs w:val="28"/>
        </w:rPr>
        <w:t xml:space="preserve"> </w:t>
      </w:r>
      <w:r w:rsidR="00E36D8C">
        <w:rPr>
          <w:sz w:val="28"/>
          <w:szCs w:val="28"/>
        </w:rPr>
        <w:t>рассказывают легенду, связанную</w:t>
      </w:r>
      <w:r w:rsidR="00E36D8C" w:rsidRPr="00147ECA">
        <w:rPr>
          <w:sz w:val="28"/>
          <w:szCs w:val="28"/>
        </w:rPr>
        <w:t xml:space="preserve"> с </w:t>
      </w:r>
      <w:r w:rsidR="00E36D8C">
        <w:rPr>
          <w:sz w:val="28"/>
          <w:szCs w:val="28"/>
        </w:rPr>
        <w:t>происхождением названия Дедовы</w:t>
      </w:r>
      <w:r w:rsidR="00E36D8C">
        <w:rPr>
          <w:sz w:val="28"/>
          <w:szCs w:val="28"/>
          <w:lang w:val="ru-RU"/>
        </w:rPr>
        <w:t>х</w:t>
      </w:r>
      <w:r w:rsidR="00E36D8C">
        <w:rPr>
          <w:sz w:val="28"/>
          <w:szCs w:val="28"/>
        </w:rPr>
        <w:t xml:space="preserve"> гор</w:t>
      </w:r>
      <w:r w:rsidR="00E36D8C" w:rsidRPr="00147ECA">
        <w:rPr>
          <w:rFonts w:hAnsi="Cambria Math"/>
          <w:sz w:val="28"/>
          <w:szCs w:val="28"/>
        </w:rPr>
        <w:t>​​</w:t>
      </w:r>
      <w:r w:rsidR="00E36D8C" w:rsidRPr="00147ECA">
        <w:rPr>
          <w:sz w:val="28"/>
          <w:szCs w:val="28"/>
        </w:rPr>
        <w:t>.</w:t>
      </w:r>
      <w:r w:rsidR="00E36D8C">
        <w:rPr>
          <w:sz w:val="28"/>
          <w:szCs w:val="28"/>
        </w:rPr>
        <w:t xml:space="preserve"> </w:t>
      </w:r>
    </w:p>
    <w:p w:rsidR="00F24B93" w:rsidRPr="00F24B93" w:rsidRDefault="00F24B93" w:rsidP="00E36D8C">
      <w:pPr>
        <w:pStyle w:val="a3"/>
        <w:jc w:val="both"/>
        <w:rPr>
          <w:sz w:val="28"/>
          <w:szCs w:val="28"/>
          <w:lang w:val="ru-RU"/>
        </w:rPr>
      </w:pPr>
    </w:p>
    <w:p w:rsidR="00E36D8C" w:rsidRDefault="00E36D8C" w:rsidP="00E36D8C">
      <w:pPr>
        <w:pStyle w:val="a3"/>
        <w:jc w:val="both"/>
        <w:rPr>
          <w:sz w:val="28"/>
          <w:szCs w:val="28"/>
          <w:lang w:val="ru-RU"/>
        </w:rPr>
      </w:pP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lastRenderedPageBreak/>
        <w:t>Ішла вайна. Бязлітасная і жорсткая. Захлісну</w:t>
      </w:r>
      <w:r w:rsidRPr="00E36D8C">
        <w:rPr>
          <w:i/>
          <w:sz w:val="28"/>
          <w:szCs w:val="28"/>
          <w:lang w:eastAsia="en-US"/>
        </w:rPr>
        <w:t>л</w:t>
      </w:r>
      <w:r w:rsidRPr="005B67D1">
        <w:rPr>
          <w:i/>
          <w:sz w:val="28"/>
          <w:szCs w:val="28"/>
          <w:lang w:eastAsia="en-US"/>
        </w:rPr>
        <w:t>ася крывёю зямл</w:t>
      </w:r>
      <w:r w:rsidRPr="00E36D8C">
        <w:rPr>
          <w:i/>
          <w:sz w:val="28"/>
          <w:szCs w:val="28"/>
          <w:lang w:eastAsia="en-US"/>
        </w:rPr>
        <w:t>я</w:t>
      </w:r>
      <w:r w:rsidRPr="005B67D1">
        <w:rPr>
          <w:i/>
          <w:sz w:val="28"/>
          <w:szCs w:val="28"/>
          <w:lang w:eastAsia="en-US"/>
        </w:rPr>
        <w:t>.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t>Сустрэліся яны ў страшны час, але са сваім моцным і чыстым пачуццем нічога не маглі зрабіць. Каханне ж  не выбірае ні часу, ні месца.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t xml:space="preserve"> Ён быў вялікім воінам, а яна звычайнай дзяўчынай. Ён быў ворагам. Звалі яго Уладзімір. А яе - Марыся. 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t>Нічога не баялася, любіла Уладзіміра Марыся, не гледзячы на тое, што ён быў ворагам. Бачыла яна, як пралівае яе каханы кроў знаёмых і блізкхі ёй людзей, але нічога з сабой зрабіць не магла, бо ведала яна, што не было ў Уладзіміра выбару.</w:t>
      </w:r>
      <w:r w:rsidRPr="005B67D1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t xml:space="preserve"> Але даведаліся людзі пра каханне Марысі. Схапілі яе і адвялі на высокую гару. Знялі з яе адзенне, толькі белую кашулю пакінулі. Халодны вецер пранізваў наскрозь цела.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 w:rsidRPr="005B67D1">
        <w:rPr>
          <w:i/>
          <w:sz w:val="28"/>
          <w:szCs w:val="28"/>
          <w:lang w:eastAsia="en-US"/>
        </w:rPr>
        <w:t xml:space="preserve"> - Ты здрадзіла свайму народу! - крычалі ёй людзі. - І за гэта павінна быць пакарана  смерцю!</w:t>
      </w:r>
    </w:p>
    <w:p w:rsidR="00E36D8C" w:rsidRPr="005B67D1" w:rsidRDefault="00E36D8C" w:rsidP="00E36D8C">
      <w:pPr>
        <w:pStyle w:val="a3"/>
        <w:ind w:firstLine="851"/>
        <w:jc w:val="both"/>
        <w:rPr>
          <w:i/>
          <w:sz w:val="28"/>
          <w:szCs w:val="28"/>
          <w:lang w:val="ru-RU" w:eastAsia="en-US"/>
        </w:rPr>
      </w:pPr>
      <w:r w:rsidRPr="005B67D1">
        <w:rPr>
          <w:i/>
          <w:sz w:val="28"/>
          <w:szCs w:val="28"/>
          <w:lang w:eastAsia="en-US"/>
        </w:rPr>
        <w:t xml:space="preserve"> Нічога не адказала дзяўчына. Толькі горда ўскінула галаву і з крыкам кінулася з гары. А там ля падножжа ішла жорсткая бітва. </w:t>
      </w:r>
    </w:p>
    <w:p w:rsidR="00E36D8C" w:rsidRPr="005B67D1" w:rsidRDefault="0028631D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val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735330</wp:posOffset>
            </wp:positionV>
            <wp:extent cx="3923030" cy="2819400"/>
            <wp:effectExtent l="19050" t="0" r="1270" b="0"/>
            <wp:wrapTight wrapText="bothSides">
              <wp:wrapPolygon edited="0">
                <wp:start x="420" y="0"/>
                <wp:lineTo x="-105" y="1022"/>
                <wp:lineTo x="-105" y="21016"/>
                <wp:lineTo x="315" y="21454"/>
                <wp:lineTo x="420" y="21454"/>
                <wp:lineTo x="21083" y="21454"/>
                <wp:lineTo x="21187" y="21454"/>
                <wp:lineTo x="21607" y="21162"/>
                <wp:lineTo x="21607" y="1022"/>
                <wp:lineTo x="21397" y="146"/>
                <wp:lineTo x="21083" y="0"/>
                <wp:lineTo x="420" y="0"/>
              </wp:wrapPolygon>
            </wp:wrapTight>
            <wp:docPr id="7" name="Рисунок 7" descr="b469c5d15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469c5d15b9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6D8C" w:rsidRPr="005B67D1">
        <w:rPr>
          <w:i/>
          <w:sz w:val="28"/>
          <w:szCs w:val="28"/>
          <w:lang w:eastAsia="en-US"/>
        </w:rPr>
        <w:t>Змагаліся не на жыццё,  а на смерць. Быў сярод воінаў і Уладзімір. Пачуў ён крык каханай, забыўся пра ўсё на свеце, і тут жа мог загінуць ад мяча ворага, але ў гэты момант цела Марысі растварылася ў паветры, ператвараючыся ў туман, засцілаючы ўсё навокал. Разгубіліся воіны. Перасталі бачыць ў тумане: дзе свае, дзе ворагі - нічога не відаць. І бітва спынілася.</w:t>
      </w:r>
    </w:p>
    <w:p w:rsidR="00E36D8C" w:rsidRPr="00F24B93" w:rsidRDefault="00E36D8C" w:rsidP="00E36D8C">
      <w:pPr>
        <w:pStyle w:val="a3"/>
        <w:ind w:firstLine="851"/>
        <w:jc w:val="both"/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B67D1">
        <w:rPr>
          <w:i/>
          <w:sz w:val="28"/>
          <w:szCs w:val="28"/>
          <w:lang w:eastAsia="en-US"/>
        </w:rPr>
        <w:t>З тых самых часоў існуе легенда, што калі ў бітвах на войскі апускаецца густы  туман, гэта значыць, сярод воінаў шмат улюблёных сэрцаў, якія спрабуе зберагчы загінуўшая Марыся.</w:t>
      </w:r>
      <w:r w:rsidRPr="005B67D1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8631D" w:rsidRPr="00F24B93" w:rsidRDefault="0028631D" w:rsidP="00E36D8C">
      <w:pPr>
        <w:pStyle w:val="a3"/>
        <w:ind w:firstLine="851"/>
        <w:jc w:val="both"/>
        <w:rPr>
          <w:i/>
          <w:sz w:val="28"/>
          <w:szCs w:val="28"/>
          <w:lang w:eastAsia="en-US"/>
        </w:rPr>
      </w:pPr>
    </w:p>
    <w:p w:rsidR="00E36D8C" w:rsidRDefault="00E36D8C" w:rsidP="0028631D">
      <w:pPr>
        <w:pStyle w:val="a3"/>
        <w:ind w:firstLine="708"/>
        <w:jc w:val="both"/>
        <w:rPr>
          <w:b/>
          <w:bCs/>
          <w:color w:val="000000"/>
          <w:sz w:val="28"/>
          <w:szCs w:val="28"/>
        </w:rPr>
      </w:pPr>
      <w:r w:rsidRPr="00147ECA">
        <w:rPr>
          <w:sz w:val="28"/>
          <w:szCs w:val="28"/>
        </w:rPr>
        <w:t>Именно с того времен</w:t>
      </w:r>
      <w:r>
        <w:rPr>
          <w:sz w:val="28"/>
          <w:szCs w:val="28"/>
        </w:rPr>
        <w:t>и сохранилось поверье о том</w:t>
      </w:r>
      <w:r w:rsidR="004554A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</w:t>
      </w:r>
      <w:r w:rsidR="004554AE">
        <w:rPr>
          <w:sz w:val="28"/>
          <w:szCs w:val="28"/>
          <w:lang w:val="ru-RU"/>
        </w:rPr>
        <w:t xml:space="preserve"> </w:t>
      </w:r>
      <w:r w:rsidRPr="00147ECA">
        <w:rPr>
          <w:sz w:val="28"/>
          <w:szCs w:val="28"/>
        </w:rPr>
        <w:t>когда опуск</w:t>
      </w:r>
      <w:r>
        <w:rPr>
          <w:sz w:val="28"/>
          <w:szCs w:val="28"/>
        </w:rPr>
        <w:t>ается туман</w:t>
      </w:r>
      <w:r w:rsidRPr="00147ECA">
        <w:rPr>
          <w:sz w:val="28"/>
          <w:szCs w:val="28"/>
        </w:rPr>
        <w:t>, то го</w:t>
      </w:r>
      <w:r>
        <w:rPr>
          <w:sz w:val="28"/>
          <w:szCs w:val="28"/>
        </w:rPr>
        <w:t>ворят</w:t>
      </w:r>
      <w:r w:rsidR="004554A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 он пришел с Дедовы гор - гор наших предков, горы Марии и Владимира</w:t>
      </w:r>
      <w:r w:rsidRPr="00147ECA">
        <w:rPr>
          <w:sz w:val="28"/>
          <w:szCs w:val="28"/>
        </w:rPr>
        <w:t>.</w:t>
      </w:r>
    </w:p>
    <w:p w:rsidR="00E36D8C" w:rsidRDefault="00E36D8C" w:rsidP="009C21C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6D8C" w:rsidRDefault="00E36D8C" w:rsidP="009C21C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6D8C" w:rsidRDefault="00E36D8C" w:rsidP="009C21C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6D8C" w:rsidRDefault="00E36D8C" w:rsidP="009C21C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6D8C" w:rsidRDefault="00E36D8C" w:rsidP="009C21C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30950" w:rsidRPr="005B67D1" w:rsidRDefault="00030950" w:rsidP="009C21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sectPr w:rsidR="00030950" w:rsidRPr="005B67D1" w:rsidSect="007B24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F74" w:rsidRDefault="004D2F74" w:rsidP="0028631D">
      <w:pPr>
        <w:spacing w:after="0" w:line="240" w:lineRule="auto"/>
      </w:pPr>
      <w:r>
        <w:separator/>
      </w:r>
    </w:p>
  </w:endnote>
  <w:endnote w:type="continuationSeparator" w:id="1">
    <w:p w:rsidR="004D2F74" w:rsidRDefault="004D2F74" w:rsidP="00286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28631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28631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28631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F74" w:rsidRDefault="004D2F74" w:rsidP="0028631D">
      <w:pPr>
        <w:spacing w:after="0" w:line="240" w:lineRule="auto"/>
      </w:pPr>
      <w:r>
        <w:separator/>
      </w:r>
    </w:p>
  </w:footnote>
  <w:footnote w:type="continuationSeparator" w:id="1">
    <w:p w:rsidR="004D2F74" w:rsidRDefault="004D2F74" w:rsidP="00286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FB50E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2907" o:spid="_x0000_s3074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FB50E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2908" o:spid="_x0000_s3075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31D" w:rsidRDefault="00FB50E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2906" o:spid="_x0000_s3073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423FA"/>
    <w:rsid w:val="00030950"/>
    <w:rsid w:val="00033E06"/>
    <w:rsid w:val="000746E9"/>
    <w:rsid w:val="000F363C"/>
    <w:rsid w:val="001131BA"/>
    <w:rsid w:val="00264385"/>
    <w:rsid w:val="0028631D"/>
    <w:rsid w:val="002937D9"/>
    <w:rsid w:val="003C1288"/>
    <w:rsid w:val="00430BC2"/>
    <w:rsid w:val="004554AE"/>
    <w:rsid w:val="004D2F74"/>
    <w:rsid w:val="00526F23"/>
    <w:rsid w:val="0056100A"/>
    <w:rsid w:val="005B67D1"/>
    <w:rsid w:val="00613446"/>
    <w:rsid w:val="007B07A0"/>
    <w:rsid w:val="007B2467"/>
    <w:rsid w:val="00800872"/>
    <w:rsid w:val="008B6EC1"/>
    <w:rsid w:val="008F1925"/>
    <w:rsid w:val="00953191"/>
    <w:rsid w:val="009C21CF"/>
    <w:rsid w:val="00A47F62"/>
    <w:rsid w:val="00AA1D1E"/>
    <w:rsid w:val="00BF4F4D"/>
    <w:rsid w:val="00C212FE"/>
    <w:rsid w:val="00C252A6"/>
    <w:rsid w:val="00C2789C"/>
    <w:rsid w:val="00D55D76"/>
    <w:rsid w:val="00D94F1D"/>
    <w:rsid w:val="00E36D8C"/>
    <w:rsid w:val="00E42354"/>
    <w:rsid w:val="00E423FA"/>
    <w:rsid w:val="00E658FA"/>
    <w:rsid w:val="00F10BBA"/>
    <w:rsid w:val="00F24B93"/>
    <w:rsid w:val="00F41E85"/>
    <w:rsid w:val="00F6477A"/>
    <w:rsid w:val="00F94FEE"/>
    <w:rsid w:val="00FB5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46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0950"/>
    <w:rPr>
      <w:rFonts w:ascii="Times New Roman" w:eastAsia="Times New Roman" w:hAnsi="Times New Roman"/>
      <w:noProof/>
      <w:sz w:val="24"/>
      <w:szCs w:val="24"/>
      <w:lang w:val="be-BY"/>
    </w:rPr>
  </w:style>
  <w:style w:type="paragraph" w:styleId="a4">
    <w:name w:val="header"/>
    <w:basedOn w:val="a"/>
    <w:link w:val="a5"/>
    <w:uiPriority w:val="99"/>
    <w:semiHidden/>
    <w:unhideWhenUsed/>
    <w:rsid w:val="00286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8631D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286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8631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Ландшафтны геамарфалагічны заказнік прыроды</vt:lpstr>
    </vt:vector>
  </TitlesOfParts>
  <Company>home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Ландшафтны геамарфалагічны заказнік прыроды</dc:title>
  <dc:subject/>
  <dc:creator>HomeUser</dc:creator>
  <cp:keywords/>
  <dc:description/>
  <cp:lastModifiedBy>Admin</cp:lastModifiedBy>
  <cp:revision>7</cp:revision>
  <cp:lastPrinted>2014-05-19T10:19:00Z</cp:lastPrinted>
  <dcterms:created xsi:type="dcterms:W3CDTF">2014-05-19T10:54:00Z</dcterms:created>
  <dcterms:modified xsi:type="dcterms:W3CDTF">2014-05-19T10:21:00Z</dcterms:modified>
</cp:coreProperties>
</file>