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435" w:rsidRPr="00DE64C2" w:rsidRDefault="00160435" w:rsidP="00160435">
      <w:pPr>
        <w:spacing w:after="0" w:line="240" w:lineRule="auto"/>
        <w:jc w:val="center"/>
        <w:rPr>
          <w:rFonts w:ascii="Times New Roman" w:hAnsi="Times New Roman"/>
          <w:b/>
          <w:i/>
          <w:color w:val="0000CC"/>
          <w:sz w:val="32"/>
          <w:szCs w:val="32"/>
        </w:rPr>
      </w:pPr>
      <w:r w:rsidRPr="00DE64C2">
        <w:rPr>
          <w:rFonts w:ascii="Times New Roman" w:hAnsi="Times New Roman"/>
          <w:b/>
          <w:i/>
          <w:color w:val="0000CC"/>
          <w:sz w:val="32"/>
          <w:szCs w:val="32"/>
        </w:rPr>
        <w:t>Католический костёл Успения Пресвятой Девы Марии</w:t>
      </w:r>
    </w:p>
    <w:p w:rsidR="00160435" w:rsidRPr="00160435" w:rsidRDefault="00160435" w:rsidP="0016043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60435" w:rsidRDefault="00DB0FD4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704B">
        <w:rPr>
          <w:i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2948940</wp:posOffset>
            </wp:positionV>
            <wp:extent cx="2733040" cy="1814195"/>
            <wp:effectExtent l="19050" t="0" r="0" b="0"/>
            <wp:wrapThrough wrapText="bothSides">
              <wp:wrapPolygon edited="0">
                <wp:start x="602" y="0"/>
                <wp:lineTo x="-151" y="1588"/>
                <wp:lineTo x="-151" y="19959"/>
                <wp:lineTo x="151" y="21320"/>
                <wp:lineTo x="602" y="21320"/>
                <wp:lineTo x="20777" y="21320"/>
                <wp:lineTo x="21229" y="21320"/>
                <wp:lineTo x="21530" y="19959"/>
                <wp:lineTo x="21530" y="1588"/>
                <wp:lineTo x="21229" y="227"/>
                <wp:lineTo x="20777" y="0"/>
                <wp:lineTo x="602" y="0"/>
              </wp:wrapPolygon>
            </wp:wrapThrough>
            <wp:docPr id="13" name="Рисунок 13" descr="Коптевка | Гроднен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птевка | Гродненский район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4704B">
        <w:rPr>
          <w:i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46355</wp:posOffset>
            </wp:positionV>
            <wp:extent cx="2501900" cy="3331210"/>
            <wp:effectExtent l="19050" t="0" r="0" b="0"/>
            <wp:wrapThrough wrapText="bothSides">
              <wp:wrapPolygon edited="0">
                <wp:start x="658" y="0"/>
                <wp:lineTo x="-164" y="865"/>
                <wp:lineTo x="-164" y="19764"/>
                <wp:lineTo x="164" y="21493"/>
                <wp:lineTo x="658" y="21493"/>
                <wp:lineTo x="20723" y="21493"/>
                <wp:lineTo x="21216" y="21493"/>
                <wp:lineTo x="21545" y="20752"/>
                <wp:lineTo x="21545" y="865"/>
                <wp:lineTo x="21216" y="124"/>
                <wp:lineTo x="20723" y="0"/>
                <wp:lineTo x="658" y="0"/>
              </wp:wrapPolygon>
            </wp:wrapThrough>
            <wp:docPr id="14" name="Рисунок 14" descr="SDC1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05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3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420B" w:rsidRPr="0044704B">
        <w:rPr>
          <w:rFonts w:ascii="Times New Roman" w:hAnsi="Times New Roman"/>
          <w:b/>
          <w:i/>
          <w:sz w:val="28"/>
          <w:szCs w:val="28"/>
        </w:rPr>
        <w:t>Католический костёл Успения Пресвятой Девы Марии</w:t>
      </w:r>
      <w:r w:rsidR="00F4420B" w:rsidRPr="00160435">
        <w:rPr>
          <w:rFonts w:ascii="Times New Roman" w:hAnsi="Times New Roman"/>
          <w:sz w:val="28"/>
          <w:szCs w:val="28"/>
        </w:rPr>
        <w:t xml:space="preserve"> был построен в 30-ые гг. ХХ века.  Пе</w:t>
      </w:r>
      <w:r w:rsidR="0044704B">
        <w:rPr>
          <w:rFonts w:ascii="Times New Roman" w:hAnsi="Times New Roman"/>
          <w:sz w:val="28"/>
          <w:szCs w:val="28"/>
        </w:rPr>
        <w:t>рвое упоминание  о будущем костё</w:t>
      </w:r>
      <w:r w:rsidR="00F4420B" w:rsidRPr="00160435">
        <w:rPr>
          <w:rFonts w:ascii="Times New Roman" w:hAnsi="Times New Roman"/>
          <w:sz w:val="28"/>
          <w:szCs w:val="28"/>
        </w:rPr>
        <w:t xml:space="preserve">ле относится к марту 1930 г. Именно в это время в католической газете "Ведомости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архидицезии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>" была опубликована статья, в которой</w:t>
      </w:r>
      <w:r w:rsidR="0044704B">
        <w:rPr>
          <w:rFonts w:ascii="Times New Roman" w:hAnsi="Times New Roman"/>
          <w:sz w:val="28"/>
          <w:szCs w:val="28"/>
        </w:rPr>
        <w:t xml:space="preserve"> говорилось, что в деревне </w:t>
      </w:r>
      <w:proofErr w:type="spellStart"/>
      <w:r w:rsidR="0044704B">
        <w:rPr>
          <w:rFonts w:ascii="Times New Roman" w:hAnsi="Times New Roman"/>
          <w:sz w:val="28"/>
          <w:szCs w:val="28"/>
        </w:rPr>
        <w:t>Коптё</w:t>
      </w:r>
      <w:r w:rsidR="00F4420B" w:rsidRPr="00160435">
        <w:rPr>
          <w:rFonts w:ascii="Times New Roman" w:hAnsi="Times New Roman"/>
          <w:sz w:val="28"/>
          <w:szCs w:val="28"/>
        </w:rPr>
        <w:t>вка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 xml:space="preserve">, находящейся  в 12 км от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Индуры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>,  в которой не</w:t>
      </w:r>
      <w:r w:rsidR="0044704B">
        <w:rPr>
          <w:rFonts w:ascii="Times New Roman" w:hAnsi="Times New Roman"/>
          <w:sz w:val="28"/>
          <w:szCs w:val="28"/>
        </w:rPr>
        <w:t>когда размещался униатский костё</w:t>
      </w:r>
      <w:r w:rsidR="00F4420B" w:rsidRPr="00160435">
        <w:rPr>
          <w:rFonts w:ascii="Times New Roman" w:hAnsi="Times New Roman"/>
          <w:sz w:val="28"/>
          <w:szCs w:val="28"/>
        </w:rPr>
        <w:t>л, планируется начать с</w:t>
      </w:r>
      <w:r w:rsidR="0044704B">
        <w:rPr>
          <w:rFonts w:ascii="Times New Roman" w:hAnsi="Times New Roman"/>
          <w:sz w:val="28"/>
          <w:szCs w:val="28"/>
        </w:rPr>
        <w:t>троительство католического костё</w:t>
      </w:r>
      <w:r w:rsidR="00F4420B" w:rsidRPr="00160435">
        <w:rPr>
          <w:rFonts w:ascii="Times New Roman" w:hAnsi="Times New Roman"/>
          <w:sz w:val="28"/>
          <w:szCs w:val="28"/>
        </w:rPr>
        <w:t xml:space="preserve">ла. С этой целью в сентябре 1930 г. был создан специальный комитет во главе с ксендзом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Эдмундом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Дуликем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>, который должен был курировать строительство.    </w:t>
      </w:r>
    </w:p>
    <w:p w:rsidR="00160435" w:rsidRDefault="00F4420B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0435">
        <w:rPr>
          <w:rFonts w:ascii="Times New Roman" w:hAnsi="Times New Roman"/>
          <w:sz w:val="28"/>
          <w:szCs w:val="28"/>
        </w:rPr>
        <w:t xml:space="preserve"> Непосредственная  история строительства храма начинается </w:t>
      </w:r>
      <w:r w:rsidR="00363C48">
        <w:rPr>
          <w:rFonts w:ascii="Times New Roman" w:hAnsi="Times New Roman"/>
          <w:sz w:val="28"/>
          <w:szCs w:val="28"/>
        </w:rPr>
        <w:t xml:space="preserve">           </w:t>
      </w:r>
      <w:r w:rsidRPr="00160435">
        <w:rPr>
          <w:rFonts w:ascii="Times New Roman" w:hAnsi="Times New Roman"/>
          <w:sz w:val="28"/>
          <w:szCs w:val="28"/>
        </w:rPr>
        <w:t xml:space="preserve">2 сентября 1930 г. с заседания Совета гмины Горница Гродненского уезда под руководством войта гмины Михаила </w:t>
      </w:r>
      <w:proofErr w:type="spellStart"/>
      <w:r w:rsidRPr="00160435">
        <w:rPr>
          <w:rFonts w:ascii="Times New Roman" w:hAnsi="Times New Roman"/>
          <w:sz w:val="28"/>
          <w:szCs w:val="28"/>
        </w:rPr>
        <w:t>Ломашевича</w:t>
      </w:r>
      <w:proofErr w:type="spellEnd"/>
      <w:r w:rsidRPr="00160435">
        <w:rPr>
          <w:rFonts w:ascii="Times New Roman" w:hAnsi="Times New Roman"/>
          <w:sz w:val="28"/>
          <w:szCs w:val="28"/>
        </w:rPr>
        <w:t xml:space="preserve">. На этом заседании руководство гмины, 12 депутатов Рады гмины, а также староста Гродненского уезда Зигмунд </w:t>
      </w:r>
      <w:proofErr w:type="spellStart"/>
      <w:r w:rsidRPr="00160435">
        <w:rPr>
          <w:rFonts w:ascii="Times New Roman" w:hAnsi="Times New Roman"/>
          <w:sz w:val="28"/>
          <w:szCs w:val="28"/>
        </w:rPr>
        <w:t>Робакевич</w:t>
      </w:r>
      <w:proofErr w:type="spellEnd"/>
      <w:r w:rsidRPr="00160435">
        <w:rPr>
          <w:rFonts w:ascii="Times New Roman" w:hAnsi="Times New Roman"/>
          <w:sz w:val="28"/>
          <w:szCs w:val="28"/>
        </w:rPr>
        <w:t xml:space="preserve"> рассматривали вопросы, связанные со</w:t>
      </w:r>
      <w:r w:rsidR="00160435">
        <w:rPr>
          <w:rFonts w:ascii="Times New Roman" w:hAnsi="Times New Roman"/>
          <w:sz w:val="28"/>
          <w:szCs w:val="28"/>
        </w:rPr>
        <w:t xml:space="preserve"> строительством будущего храма. </w:t>
      </w:r>
    </w:p>
    <w:p w:rsidR="00F4420B" w:rsidRPr="00160435" w:rsidRDefault="00160435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F4420B" w:rsidRPr="00160435">
        <w:rPr>
          <w:rFonts w:ascii="Times New Roman" w:hAnsi="Times New Roman"/>
          <w:sz w:val="28"/>
          <w:szCs w:val="28"/>
        </w:rPr>
        <w:t xml:space="preserve">1931 году уездный инженер С.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Граховский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 xml:space="preserve">   утвердил </w:t>
      </w:r>
      <w:proofErr w:type="gramStart"/>
      <w:r w:rsidR="00F4420B" w:rsidRPr="00160435">
        <w:rPr>
          <w:rFonts w:ascii="Times New Roman" w:hAnsi="Times New Roman"/>
          <w:sz w:val="28"/>
          <w:szCs w:val="28"/>
        </w:rPr>
        <w:t>архитектурный  проект</w:t>
      </w:r>
      <w:proofErr w:type="gramEnd"/>
      <w:r w:rsidR="00F4420B" w:rsidRPr="00160435">
        <w:rPr>
          <w:rFonts w:ascii="Times New Roman" w:hAnsi="Times New Roman"/>
          <w:sz w:val="28"/>
          <w:szCs w:val="28"/>
        </w:rPr>
        <w:t xml:space="preserve"> </w:t>
      </w:r>
      <w:r w:rsidR="0044704B">
        <w:rPr>
          <w:rFonts w:ascii="Times New Roman" w:hAnsi="Times New Roman"/>
          <w:sz w:val="28"/>
          <w:szCs w:val="28"/>
        </w:rPr>
        <w:t xml:space="preserve"> будущего костё</w:t>
      </w:r>
      <w:r>
        <w:rPr>
          <w:rFonts w:ascii="Times New Roman" w:hAnsi="Times New Roman"/>
          <w:sz w:val="28"/>
          <w:szCs w:val="28"/>
        </w:rPr>
        <w:t>ла</w:t>
      </w:r>
      <w:r w:rsidR="00F4420B" w:rsidRPr="00160435">
        <w:rPr>
          <w:rFonts w:ascii="Times New Roman" w:hAnsi="Times New Roman"/>
          <w:sz w:val="28"/>
          <w:szCs w:val="28"/>
        </w:rPr>
        <w:t xml:space="preserve">, что послужило сигналом к </w:t>
      </w:r>
      <w:r w:rsidR="00F4420B" w:rsidRPr="00160435">
        <w:rPr>
          <w:rFonts w:ascii="Times New Roman" w:hAnsi="Cambria Math"/>
          <w:sz w:val="28"/>
          <w:szCs w:val="28"/>
        </w:rPr>
        <w:t>​​</w:t>
      </w:r>
      <w:r w:rsidR="00F4420B" w:rsidRPr="00160435">
        <w:rPr>
          <w:rFonts w:ascii="Times New Roman" w:hAnsi="Times New Roman"/>
          <w:sz w:val="28"/>
          <w:szCs w:val="28"/>
        </w:rPr>
        <w:t>приобретению строительных материалов.  </w:t>
      </w:r>
    </w:p>
    <w:p w:rsidR="00160435" w:rsidRDefault="00DB0FD4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240665</wp:posOffset>
            </wp:positionV>
            <wp:extent cx="2999740" cy="1988185"/>
            <wp:effectExtent l="19050" t="0" r="0" b="0"/>
            <wp:wrapTight wrapText="bothSides">
              <wp:wrapPolygon edited="0">
                <wp:start x="549" y="0"/>
                <wp:lineTo x="-137" y="1449"/>
                <wp:lineTo x="-137" y="19868"/>
                <wp:lineTo x="274" y="21317"/>
                <wp:lineTo x="549" y="21317"/>
                <wp:lineTo x="20850" y="21317"/>
                <wp:lineTo x="21124" y="21317"/>
                <wp:lineTo x="21536" y="20489"/>
                <wp:lineTo x="21536" y="1449"/>
                <wp:lineTo x="21262" y="207"/>
                <wp:lineTo x="20850" y="0"/>
                <wp:lineTo x="549" y="0"/>
              </wp:wrapPolygon>
            </wp:wrapTight>
            <wp:docPr id="10" name="Рисунок 10" descr="2336_b1277576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336_b12775763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98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F4420B" w:rsidRPr="00160435">
        <w:rPr>
          <w:rFonts w:ascii="Times New Roman" w:hAnsi="Times New Roman"/>
          <w:sz w:val="28"/>
          <w:szCs w:val="28"/>
        </w:rPr>
        <w:t>Желание жителей окрестных деревень имет</w:t>
      </w:r>
      <w:r w:rsidR="0044704B">
        <w:rPr>
          <w:rFonts w:ascii="Times New Roman" w:hAnsi="Times New Roman"/>
          <w:sz w:val="28"/>
          <w:szCs w:val="28"/>
        </w:rPr>
        <w:t>ь собственный католический костё</w:t>
      </w:r>
      <w:r w:rsidR="00F4420B" w:rsidRPr="00160435">
        <w:rPr>
          <w:rFonts w:ascii="Times New Roman" w:hAnsi="Times New Roman"/>
          <w:sz w:val="28"/>
          <w:szCs w:val="28"/>
        </w:rPr>
        <w:t xml:space="preserve">л и  приход  было подтверждено на общем собрании, которое состоялось в 1935 г. 5 сентября 1936 года был создан  новый католический </w:t>
      </w:r>
      <w:r w:rsidR="0044704B">
        <w:rPr>
          <w:rFonts w:ascii="Times New Roman" w:hAnsi="Times New Roman"/>
          <w:sz w:val="28"/>
          <w:szCs w:val="28"/>
        </w:rPr>
        <w:t xml:space="preserve">приход с центром в деревне </w:t>
      </w:r>
      <w:proofErr w:type="spellStart"/>
      <w:r w:rsidR="0044704B">
        <w:rPr>
          <w:rFonts w:ascii="Times New Roman" w:hAnsi="Times New Roman"/>
          <w:sz w:val="28"/>
          <w:szCs w:val="28"/>
        </w:rPr>
        <w:t>Коптё</w:t>
      </w:r>
      <w:r w:rsidR="00F4420B" w:rsidRPr="00160435">
        <w:rPr>
          <w:rFonts w:ascii="Times New Roman" w:hAnsi="Times New Roman"/>
          <w:sz w:val="28"/>
          <w:szCs w:val="28"/>
        </w:rPr>
        <w:t>вка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>, а чуть ранее</w:t>
      </w:r>
      <w:r w:rsidR="0044704B">
        <w:rPr>
          <w:rFonts w:ascii="Times New Roman" w:hAnsi="Times New Roman"/>
          <w:sz w:val="28"/>
          <w:szCs w:val="28"/>
        </w:rPr>
        <w:t>,</w:t>
      </w:r>
      <w:r w:rsidR="00F4420B" w:rsidRPr="00160435">
        <w:rPr>
          <w:rFonts w:ascii="Times New Roman" w:hAnsi="Times New Roman"/>
          <w:sz w:val="28"/>
          <w:szCs w:val="28"/>
        </w:rPr>
        <w:t xml:space="preserve"> 10 июля 1936 года</w:t>
      </w:r>
      <w:r w:rsidR="0044704B">
        <w:rPr>
          <w:rFonts w:ascii="Times New Roman" w:hAnsi="Times New Roman"/>
          <w:sz w:val="28"/>
          <w:szCs w:val="28"/>
        </w:rPr>
        <w:t>,</w:t>
      </w:r>
      <w:r w:rsidR="00F4420B" w:rsidRPr="00160435">
        <w:rPr>
          <w:rFonts w:ascii="Times New Roman" w:hAnsi="Times New Roman"/>
          <w:sz w:val="28"/>
          <w:szCs w:val="28"/>
        </w:rPr>
        <w:t xml:space="preserve"> начались полномасштабные  строительные работы  в новом храме. 16 сентября 1936 г. началось строительство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плебании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>.</w:t>
      </w:r>
      <w:proofErr w:type="gramEnd"/>
      <w:r w:rsidR="00F4420B" w:rsidRPr="00160435">
        <w:rPr>
          <w:rFonts w:ascii="Times New Roman" w:hAnsi="Times New Roman"/>
          <w:sz w:val="28"/>
          <w:szCs w:val="28"/>
        </w:rPr>
        <w:t xml:space="preserve"> Во время строительства местом проведения богослужений и жильём  для ксендза служило помещение Дома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Людовэго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 xml:space="preserve"> </w:t>
      </w:r>
      <w:r w:rsidR="0044704B">
        <w:rPr>
          <w:rFonts w:ascii="Times New Roman" w:hAnsi="Times New Roman"/>
          <w:sz w:val="28"/>
          <w:szCs w:val="28"/>
        </w:rPr>
        <w:lastRenderedPageBreak/>
        <w:t xml:space="preserve">имени И. </w:t>
      </w:r>
      <w:proofErr w:type="spellStart"/>
      <w:r w:rsidR="0044704B">
        <w:rPr>
          <w:rFonts w:ascii="Times New Roman" w:hAnsi="Times New Roman"/>
          <w:sz w:val="28"/>
          <w:szCs w:val="28"/>
        </w:rPr>
        <w:t>Мастицкого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>, построенное в 1930 г. (сейчас на его месте находится Центральный Дом культуры).    </w:t>
      </w:r>
    </w:p>
    <w:p w:rsidR="00F4420B" w:rsidRPr="00160435" w:rsidRDefault="00DB0FD4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17145</wp:posOffset>
            </wp:positionV>
            <wp:extent cx="2404745" cy="3105785"/>
            <wp:effectExtent l="19050" t="0" r="0" b="0"/>
            <wp:wrapTight wrapText="bothSides">
              <wp:wrapPolygon edited="0">
                <wp:start x="684" y="0"/>
                <wp:lineTo x="-171" y="927"/>
                <wp:lineTo x="0" y="21198"/>
                <wp:lineTo x="513" y="21463"/>
                <wp:lineTo x="684" y="21463"/>
                <wp:lineTo x="20705" y="21463"/>
                <wp:lineTo x="20876" y="21463"/>
                <wp:lineTo x="21389" y="21198"/>
                <wp:lineTo x="21560" y="20138"/>
                <wp:lineTo x="21560" y="927"/>
                <wp:lineTo x="21218" y="132"/>
                <wp:lineTo x="20705" y="0"/>
                <wp:lineTo x="684" y="0"/>
              </wp:wrapPolygon>
            </wp:wrapTight>
            <wp:docPr id="11" name="Рисунок 11" descr="kapcyeuka-kascel-2336-1308990692_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pcyeuka-kascel-2336-1308990692_b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310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420B" w:rsidRPr="00160435">
        <w:rPr>
          <w:rFonts w:ascii="Times New Roman" w:hAnsi="Times New Roman"/>
          <w:sz w:val="28"/>
          <w:szCs w:val="28"/>
        </w:rPr>
        <w:t> Работы, связанные со строительством костела,  были приостановлены в сентябре 1939 г. в связи с началом</w:t>
      </w:r>
      <w:proofErr w:type="gramStart"/>
      <w:r w:rsidR="00F4420B" w:rsidRPr="00160435">
        <w:rPr>
          <w:rFonts w:ascii="Times New Roman" w:hAnsi="Times New Roman"/>
          <w:sz w:val="28"/>
          <w:szCs w:val="28"/>
        </w:rPr>
        <w:t xml:space="preserve">  В</w:t>
      </w:r>
      <w:proofErr w:type="gramEnd"/>
      <w:r w:rsidR="00F4420B" w:rsidRPr="00160435">
        <w:rPr>
          <w:rFonts w:ascii="Times New Roman" w:hAnsi="Times New Roman"/>
          <w:sz w:val="28"/>
          <w:szCs w:val="28"/>
        </w:rPr>
        <w:t xml:space="preserve">торой мировой войны. На тот  момент полностью были возведены стены, и начались кровельные работы.  Приходский ксендз Ян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Храбаншч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 xml:space="preserve"> был призван в армию на должность военного капеллана. Его приемник занимался только отправлением  самых необходимых обрядов по мере своих возможностей.  </w:t>
      </w:r>
    </w:p>
    <w:p w:rsidR="00F4420B" w:rsidRPr="00160435" w:rsidRDefault="00F4420B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60435">
        <w:rPr>
          <w:rFonts w:ascii="Times New Roman" w:hAnsi="Times New Roman"/>
          <w:sz w:val="28"/>
          <w:szCs w:val="28"/>
        </w:rPr>
        <w:t xml:space="preserve"> После воссоединения Западной Беларуси и БССР  деревня </w:t>
      </w:r>
      <w:proofErr w:type="spellStart"/>
      <w:r w:rsidRPr="00160435">
        <w:rPr>
          <w:rFonts w:ascii="Times New Roman" w:hAnsi="Times New Roman"/>
          <w:sz w:val="28"/>
          <w:szCs w:val="28"/>
        </w:rPr>
        <w:t>Коптёвка</w:t>
      </w:r>
      <w:proofErr w:type="spellEnd"/>
      <w:r w:rsidRPr="00160435">
        <w:rPr>
          <w:rFonts w:ascii="Times New Roman" w:hAnsi="Times New Roman"/>
          <w:sz w:val="28"/>
          <w:szCs w:val="28"/>
        </w:rPr>
        <w:t xml:space="preserve">, а с ней и территория католического прихода,     вошла в состав Гродненской области.  </w:t>
      </w:r>
    </w:p>
    <w:p w:rsidR="00160435" w:rsidRDefault="00DB0FD4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28575</wp:posOffset>
            </wp:positionV>
            <wp:extent cx="2206625" cy="2873375"/>
            <wp:effectExtent l="19050" t="0" r="3175" b="0"/>
            <wp:wrapTight wrapText="bothSides">
              <wp:wrapPolygon edited="0">
                <wp:start x="746" y="0"/>
                <wp:lineTo x="-186" y="1002"/>
                <wp:lineTo x="-186" y="20621"/>
                <wp:lineTo x="373" y="21481"/>
                <wp:lineTo x="746" y="21481"/>
                <wp:lineTo x="20699" y="21481"/>
                <wp:lineTo x="21072" y="21481"/>
                <wp:lineTo x="21631" y="20908"/>
                <wp:lineTo x="21631" y="1002"/>
                <wp:lineTo x="21258" y="143"/>
                <wp:lineTo x="20699" y="0"/>
                <wp:lineTo x="746" y="0"/>
              </wp:wrapPolygon>
            </wp:wrapTight>
            <wp:docPr id="9" name="Рисунок 9" descr="kapcyeuka-kascel-2336-1308990692_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pcyeuka-kascel-2336-1308990692_b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87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0435">
        <w:rPr>
          <w:rFonts w:ascii="Times New Roman" w:hAnsi="Times New Roman"/>
          <w:sz w:val="28"/>
          <w:szCs w:val="28"/>
        </w:rPr>
        <w:t xml:space="preserve"> В</w:t>
      </w:r>
      <w:r w:rsidR="00F4420B" w:rsidRPr="00160435">
        <w:rPr>
          <w:rFonts w:ascii="Times New Roman" w:hAnsi="Times New Roman"/>
          <w:sz w:val="28"/>
          <w:szCs w:val="28"/>
        </w:rPr>
        <w:t xml:space="preserve"> 1944 году, после освобождения территории Беларуси от немецко-фашистских захватчиков,  были ликвидированы организационные стру</w:t>
      </w:r>
      <w:r w:rsidR="00160435">
        <w:rPr>
          <w:rFonts w:ascii="Times New Roman" w:hAnsi="Times New Roman"/>
          <w:sz w:val="28"/>
          <w:szCs w:val="28"/>
        </w:rPr>
        <w:t>ктуры католической церкви</w:t>
      </w:r>
      <w:r w:rsidR="00F4420B" w:rsidRPr="00160435">
        <w:rPr>
          <w:rFonts w:ascii="Times New Roman" w:hAnsi="Times New Roman"/>
          <w:sz w:val="28"/>
          <w:szCs w:val="28"/>
        </w:rPr>
        <w:t xml:space="preserve">. </w:t>
      </w:r>
      <w:r w:rsidR="00160435">
        <w:rPr>
          <w:rFonts w:ascii="Times New Roman" w:hAnsi="Times New Roman"/>
          <w:sz w:val="28"/>
          <w:szCs w:val="28"/>
        </w:rPr>
        <w:t>Был ликвидирован приход в деревне</w:t>
      </w:r>
      <w:r w:rsidR="00F4420B" w:rsidRPr="00160435">
        <w:rPr>
          <w:rFonts w:ascii="Times New Roman" w:hAnsi="Times New Roman"/>
          <w:sz w:val="28"/>
          <w:szCs w:val="28"/>
        </w:rPr>
        <w:t>.   3</w:t>
      </w:r>
      <w:r w:rsidR="0044704B">
        <w:rPr>
          <w:rFonts w:ascii="Times New Roman" w:hAnsi="Times New Roman"/>
          <w:sz w:val="28"/>
          <w:szCs w:val="28"/>
        </w:rPr>
        <w:t>0 июля 1945 г. был арестован ксёндз костё</w:t>
      </w:r>
      <w:r w:rsidR="00F4420B" w:rsidRPr="00160435">
        <w:rPr>
          <w:rFonts w:ascii="Times New Roman" w:hAnsi="Times New Roman"/>
          <w:sz w:val="28"/>
          <w:szCs w:val="28"/>
        </w:rPr>
        <w:t xml:space="preserve">ла В. </w:t>
      </w:r>
      <w:proofErr w:type="spellStart"/>
      <w:r w:rsidR="00F4420B" w:rsidRPr="00160435">
        <w:rPr>
          <w:rFonts w:ascii="Times New Roman" w:hAnsi="Times New Roman"/>
          <w:sz w:val="28"/>
          <w:szCs w:val="28"/>
        </w:rPr>
        <w:t>Барук</w:t>
      </w:r>
      <w:proofErr w:type="spellEnd"/>
      <w:r w:rsidR="00F4420B" w:rsidRPr="00160435">
        <w:rPr>
          <w:rFonts w:ascii="Times New Roman" w:hAnsi="Times New Roman"/>
          <w:sz w:val="28"/>
          <w:szCs w:val="28"/>
        </w:rPr>
        <w:t xml:space="preserve"> по обвинению в том, что он "объединяет вокруг себя антисоветские элементы и занимается антисоветской агитацией». Он был приговорен к 8 годам лагерей.   Костел был закрыт, а само помещен</w:t>
      </w:r>
      <w:r w:rsidR="00160435">
        <w:rPr>
          <w:rFonts w:ascii="Times New Roman" w:hAnsi="Times New Roman"/>
          <w:sz w:val="28"/>
          <w:szCs w:val="28"/>
        </w:rPr>
        <w:t>ие передано колхозу</w:t>
      </w:r>
      <w:r w:rsidR="00F4420B" w:rsidRPr="00160435">
        <w:rPr>
          <w:rFonts w:ascii="Times New Roman" w:hAnsi="Times New Roman"/>
          <w:sz w:val="28"/>
          <w:szCs w:val="28"/>
        </w:rPr>
        <w:t xml:space="preserve">. В  начале  50-х годов в помещении костела располагался склад по хранению зерна, а в начале 80-ых годов здание  было переделано  в мельницу. </w:t>
      </w:r>
    </w:p>
    <w:p w:rsidR="009144ED" w:rsidRPr="00160435" w:rsidRDefault="00DB0FD4" w:rsidP="001604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80645</wp:posOffset>
            </wp:positionV>
            <wp:extent cx="3625215" cy="2281555"/>
            <wp:effectExtent l="19050" t="0" r="0" b="0"/>
            <wp:wrapThrough wrapText="bothSides">
              <wp:wrapPolygon edited="0">
                <wp:start x="454" y="0"/>
                <wp:lineTo x="-114" y="1262"/>
                <wp:lineTo x="-114" y="20199"/>
                <wp:lineTo x="227" y="21462"/>
                <wp:lineTo x="454" y="21462"/>
                <wp:lineTo x="20998" y="21462"/>
                <wp:lineTo x="21225" y="21462"/>
                <wp:lineTo x="21566" y="20740"/>
                <wp:lineTo x="21566" y="1262"/>
                <wp:lineTo x="21339" y="180"/>
                <wp:lineTo x="20998" y="0"/>
                <wp:lineTo x="454" y="0"/>
              </wp:wrapPolygon>
            </wp:wrapThrough>
            <wp:docPr id="12" name="Рисунок 12" descr="2336_b1277576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36_b12775763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281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0435">
        <w:rPr>
          <w:rFonts w:ascii="Times New Roman" w:hAnsi="Times New Roman"/>
          <w:sz w:val="28"/>
          <w:szCs w:val="28"/>
        </w:rPr>
        <w:t xml:space="preserve">В </w:t>
      </w:r>
      <w:r w:rsidR="005B66CA">
        <w:rPr>
          <w:rFonts w:ascii="Times New Roman" w:hAnsi="Times New Roman"/>
          <w:sz w:val="28"/>
          <w:szCs w:val="28"/>
        </w:rPr>
        <w:t>1990 году</w:t>
      </w:r>
      <w:r w:rsidR="00F4420B" w:rsidRPr="00160435">
        <w:rPr>
          <w:rFonts w:ascii="Times New Roman" w:hAnsi="Times New Roman"/>
          <w:sz w:val="28"/>
          <w:szCs w:val="28"/>
        </w:rPr>
        <w:t xml:space="preserve"> верующим была возвращена лишь часть пос</w:t>
      </w:r>
      <w:r w:rsidR="0044704B">
        <w:rPr>
          <w:rFonts w:ascii="Times New Roman" w:hAnsi="Times New Roman"/>
          <w:sz w:val="28"/>
          <w:szCs w:val="28"/>
        </w:rPr>
        <w:t>тройки, остальную часть занимало</w:t>
      </w:r>
      <w:r w:rsidR="00F4420B" w:rsidRPr="00160435">
        <w:rPr>
          <w:rFonts w:ascii="Times New Roman" w:hAnsi="Times New Roman"/>
          <w:sz w:val="28"/>
          <w:szCs w:val="28"/>
        </w:rPr>
        <w:t xml:space="preserve"> оборудование мельницы, ко</w:t>
      </w:r>
      <w:r w:rsidR="0044704B">
        <w:rPr>
          <w:rFonts w:ascii="Times New Roman" w:hAnsi="Times New Roman"/>
          <w:sz w:val="28"/>
          <w:szCs w:val="28"/>
        </w:rPr>
        <w:t>торое было окончательно вывезено из костё</w:t>
      </w:r>
      <w:r w:rsidR="00F4420B" w:rsidRPr="00160435">
        <w:rPr>
          <w:rFonts w:ascii="Times New Roman" w:hAnsi="Times New Roman"/>
          <w:sz w:val="28"/>
          <w:szCs w:val="28"/>
        </w:rPr>
        <w:t>ла в марте 1993 года.  В 1992 году зан</w:t>
      </w:r>
      <w:r w:rsidR="0044704B">
        <w:rPr>
          <w:rFonts w:ascii="Times New Roman" w:hAnsi="Times New Roman"/>
          <w:sz w:val="28"/>
          <w:szCs w:val="28"/>
        </w:rPr>
        <w:t xml:space="preserve">ово возник и </w:t>
      </w:r>
      <w:proofErr w:type="spellStart"/>
      <w:r w:rsidR="0044704B">
        <w:rPr>
          <w:rFonts w:ascii="Times New Roman" w:hAnsi="Times New Roman"/>
          <w:sz w:val="28"/>
          <w:szCs w:val="28"/>
        </w:rPr>
        <w:t>Коптё</w:t>
      </w:r>
      <w:r w:rsidR="00160435">
        <w:rPr>
          <w:rFonts w:ascii="Times New Roman" w:hAnsi="Times New Roman"/>
          <w:sz w:val="28"/>
          <w:szCs w:val="28"/>
        </w:rPr>
        <w:t>вский</w:t>
      </w:r>
      <w:proofErr w:type="spellEnd"/>
      <w:r w:rsidR="00160435">
        <w:rPr>
          <w:rFonts w:ascii="Times New Roman" w:hAnsi="Times New Roman"/>
          <w:sz w:val="28"/>
          <w:szCs w:val="28"/>
        </w:rPr>
        <w:t xml:space="preserve"> приход.</w:t>
      </w:r>
    </w:p>
    <w:sectPr w:rsidR="009144ED" w:rsidRPr="00160435" w:rsidSect="007F2F73">
      <w:headerReference w:type="even" r:id="rId14"/>
      <w:headerReference w:type="default" r:id="rId15"/>
      <w:head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53F" w:rsidRDefault="0019553F" w:rsidP="000960FB">
      <w:pPr>
        <w:spacing w:after="0" w:line="240" w:lineRule="auto"/>
      </w:pPr>
      <w:r>
        <w:separator/>
      </w:r>
    </w:p>
  </w:endnote>
  <w:endnote w:type="continuationSeparator" w:id="1">
    <w:p w:rsidR="0019553F" w:rsidRDefault="0019553F" w:rsidP="00096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53F" w:rsidRDefault="0019553F" w:rsidP="000960FB">
      <w:pPr>
        <w:spacing w:after="0" w:line="240" w:lineRule="auto"/>
      </w:pPr>
      <w:r>
        <w:separator/>
      </w:r>
    </w:p>
  </w:footnote>
  <w:footnote w:type="continuationSeparator" w:id="1">
    <w:p w:rsidR="0019553F" w:rsidRDefault="0019553F" w:rsidP="000960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0FB" w:rsidRDefault="00E939C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9407" o:spid="_x0000_s2050" type="#_x0000_t75" style="position:absolute;margin-left:0;margin-top:0;width:706.35pt;height:825.15pt;z-index:-251657216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0FB" w:rsidRDefault="00E939C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9408" o:spid="_x0000_s2051" type="#_x0000_t75" style="position:absolute;margin-left:0;margin-top:0;width:706.35pt;height:825.15pt;z-index:-251656192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0FB" w:rsidRDefault="00E939C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9406" o:spid="_x0000_s2049" type="#_x0000_t75" style="position:absolute;margin-left:0;margin-top:0;width:706.35pt;height:825.15pt;z-index:-251658240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23B60"/>
    <w:multiLevelType w:val="hybridMultilevel"/>
    <w:tmpl w:val="1B280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hdrShapeDefaults>
    <o:shapedefaults v:ext="edit" spidmax="2052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144ED"/>
    <w:rsid w:val="000960FB"/>
    <w:rsid w:val="001203D8"/>
    <w:rsid w:val="0013092F"/>
    <w:rsid w:val="00160435"/>
    <w:rsid w:val="0019553F"/>
    <w:rsid w:val="00196E7F"/>
    <w:rsid w:val="00363C48"/>
    <w:rsid w:val="003E15CA"/>
    <w:rsid w:val="00403F0B"/>
    <w:rsid w:val="0044704B"/>
    <w:rsid w:val="004E1AA4"/>
    <w:rsid w:val="00593674"/>
    <w:rsid w:val="005B66CA"/>
    <w:rsid w:val="006B00BC"/>
    <w:rsid w:val="007F2F73"/>
    <w:rsid w:val="009144ED"/>
    <w:rsid w:val="00C74EC7"/>
    <w:rsid w:val="00DB0FD4"/>
    <w:rsid w:val="00DE64C2"/>
    <w:rsid w:val="00E939C1"/>
    <w:rsid w:val="00F44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7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96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960FB"/>
    <w:rPr>
      <w:sz w:val="22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0960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960F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w2.google.com/mw-panoramio/photos/medium/37202233.jpg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3106</CharactersWithSpaces>
  <SharedDoc>false</SharedDoc>
  <HLinks>
    <vt:vector size="6" baseType="variant">
      <vt:variant>
        <vt:i4>458762</vt:i4>
      </vt:variant>
      <vt:variant>
        <vt:i4>-1</vt:i4>
      </vt:variant>
      <vt:variant>
        <vt:i4>1037</vt:i4>
      </vt:variant>
      <vt:variant>
        <vt:i4>1</vt:i4>
      </vt:variant>
      <vt:variant>
        <vt:lpwstr>http://mw2.google.com/mw-panoramio/photos/medium/37202233.jpg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2014-05-19T10:14:00Z</cp:lastPrinted>
  <dcterms:created xsi:type="dcterms:W3CDTF">2014-05-19T08:33:00Z</dcterms:created>
  <dcterms:modified xsi:type="dcterms:W3CDTF">2014-05-19T10:17:00Z</dcterms:modified>
</cp:coreProperties>
</file>